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Playfair Display" w:cs="Playfair Display" w:eastAsia="Playfair Display" w:hAnsi="Playfair Display"/>
          <w:b/>
          <w:bCs/>
          <w:color w:val="3D332C"/>
          <w:sz w:val="48"/>
          <w:szCs w:val="48"/>
        </w:rPr>
        <w:t xml:space="preserve">LOTUS LEGACY HOUSE™</w:t>
      </w:r>
    </w:p>
    <w:p>
      <w:pPr>
        <w:spacing w:after="240"/>
        <w:jc w:val="center"/>
      </w:pPr>
      <w:r>
        <w:rPr>
          <w:rFonts w:ascii="Playfair Display" w:cs="Playfair Display" w:eastAsia="Playfair Display" w:hAnsi="Playfair Display"/>
          <w:color w:val="9A8C7C"/>
          <w:sz w:val="32"/>
          <w:szCs w:val="32"/>
        </w:rPr>
        <w:t xml:space="preserve">Brand Guidelines</w:t>
      </w:r>
    </w:p>
    <w:p>
      <w:pPr>
        <w:spacing w:after="400"/>
        <w:jc w:val="center"/>
      </w:pPr>
      <w:r>
        <w:rPr>
          <w:i/>
          <w:iCs/>
          <w:color w:val="9A8C7C"/>
          <w:sz w:val="24"/>
          <w:szCs w:val="24"/>
        </w:rPr>
        <w:t xml:space="preserve">A Remembering Collection</w:t>
      </w:r>
    </w:p>
    <w:p>
      <w:pPr>
        <w:pStyle w:val="Heading1"/>
      </w:pPr>
      <w:r>
        <w:t xml:space="preserve">Our Story</w:t>
      </w:r>
    </w:p>
    <w:p>
      <w:pPr>
        <w:spacing w:after="200"/>
      </w:pPr>
      <w:r>
        <w:t xml:space="preserve">Lotus Legacy House exists to publish transformative works that empower consciousness, cultivate wisdom, and leave a meaningful legacy for generations to come. Every book, journal, and letter is an invitation to slow down, notice with curiosity, and reconnect with your authentic self.</w:t>
      </w:r>
    </w:p>
    <w:p>
      <w:pPr>
        <w:pStyle w:val="Heading1"/>
      </w:pPr>
      <w:r>
        <w:t xml:space="preserve">Vision</w:t>
      </w:r>
    </w:p>
    <w:p>
      <w:pPr>
        <w:spacing w:after="200"/>
      </w:pPr>
      <w:r>
        <w:t xml:space="preserve">To illuminate stories that heal, inspire, and awaken legacy.</w:t>
      </w:r>
    </w:p>
    <w:p>
      <w:pPr>
        <w:pStyle w:val="Heading1"/>
      </w:pPr>
      <w:r>
        <w:t xml:space="preserve">Mission</w:t>
      </w:r>
    </w:p>
    <w:p>
      <w:pPr>
        <w:spacing w:after="200"/>
      </w:pPr>
      <w:r>
        <w:t xml:space="preserve">We create books and guided journals that invite readers to slow down, notice with curiosity, and reconnect with their authentic selves.</w:t>
      </w:r>
    </w:p>
    <w:p>
      <w:pPr>
        <w:pStyle w:val="Heading1"/>
      </w:pPr>
      <w:r>
        <w:t xml:space="preserve">Values</w:t>
      </w:r>
    </w:p>
    <w:p>
      <w:pPr>
        <w:pStyle w:val="ListParagraph"/>
        <w:numPr>
          <w:ilvl w:val="0"/>
          <w:numId w:val="2"/>
        </w:numPr>
      </w:pPr>
      <w:r>
        <w:t xml:space="preserve">Authenticity</w:t>
      </w:r>
    </w:p>
    <w:p>
      <w:pPr>
        <w:pStyle w:val="ListParagraph"/>
        <w:numPr>
          <w:ilvl w:val="0"/>
          <w:numId w:val="2"/>
        </w:numPr>
      </w:pPr>
      <w:r>
        <w:t xml:space="preserve">Transformation</w:t>
      </w:r>
    </w:p>
    <w:p>
      <w:pPr>
        <w:pStyle w:val="ListParagraph"/>
        <w:numPr>
          <w:ilvl w:val="0"/>
          <w:numId w:val="2"/>
        </w:numPr>
      </w:pPr>
      <w:r>
        <w:t xml:space="preserve">Wisdom</w:t>
      </w:r>
    </w:p>
    <w:p>
      <w:pPr>
        <w:pStyle w:val="ListParagraph"/>
        <w:numPr>
          <w:ilvl w:val="0"/>
          <w:numId w:val="2"/>
        </w:numPr>
      </w:pPr>
      <w:r>
        <w:t xml:space="preserve">Beauty</w:t>
      </w:r>
    </w:p>
    <w:p>
      <w:pPr>
        <w:pStyle w:val="ListParagraph"/>
        <w:numPr>
          <w:ilvl w:val="0"/>
          <w:numId w:val="2"/>
        </w:numPr>
      </w:pPr>
      <w:r>
        <w:t xml:space="preserve">Connection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Legacy</w:t>
      </w:r>
    </w:p>
    <w:p>
      <w:pPr>
        <w:pStyle w:val="Heading1"/>
      </w:pPr>
      <w:r>
        <w:t xml:space="preserve">Colour Palette</w:t>
      </w:r>
    </w:p>
    <w:p>
      <w:pPr>
        <w:spacing w:after="200"/>
      </w:pPr>
      <w:r>
        <w:t xml:space="preserve">Our palette is drawn from gold, earth, and quiet warmth. Use these colours as the foundation for all branded materials.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BB7C72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Rose Gold</w:t>
            </w:r>
          </w:p>
          <w:p>
            <w:r>
              <w:rPr>
                <w:color w:val="FFFFFF"/>
                <w:sz w:val="20"/>
                <w:szCs w:val="20"/>
              </w:rPr>
              <w:t xml:space="preserve">#BB7C72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C9A36A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color w:val="3D332C"/>
                <w:sz w:val="22"/>
                <w:szCs w:val="22"/>
              </w:rPr>
              <w:t xml:space="preserve">Soft Gold</w:t>
            </w:r>
          </w:p>
          <w:p>
            <w:r>
              <w:rPr>
                <w:color w:val="3D332C"/>
                <w:sz w:val="20"/>
                <w:szCs w:val="20"/>
              </w:rPr>
              <w:t xml:space="preserve">#C9A36A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7DDCF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color w:val="3D332C"/>
                <w:sz w:val="22"/>
                <w:szCs w:val="22"/>
              </w:rPr>
              <w:t xml:space="preserve">Warm Beige</w:t>
            </w:r>
          </w:p>
          <w:p>
            <w:r>
              <w:rPr>
                <w:color w:val="3D332C"/>
                <w:sz w:val="20"/>
                <w:szCs w:val="20"/>
              </w:rPr>
              <w:t xml:space="preserve">#E7DDCF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9A8C7C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Taupe</w:t>
            </w:r>
          </w:p>
          <w:p>
            <w:r>
              <w:rPr>
                <w:color w:val="FFFFFF"/>
                <w:sz w:val="20"/>
                <w:szCs w:val="20"/>
              </w:rPr>
              <w:t xml:space="preserve">#9A8C7C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3D332C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Deep Brown</w:t>
            </w:r>
          </w:p>
          <w:p>
            <w:r>
              <w:rPr>
                <w:color w:val="FFFFFF"/>
                <w:sz w:val="20"/>
                <w:szCs w:val="20"/>
              </w:rPr>
              <w:t xml:space="preserve">#3D332C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b/>
                <w:bCs/>
                <w:color w:val="3D332C"/>
                <w:sz w:val="22"/>
                <w:szCs w:val="22"/>
              </w:rPr>
              <w:t xml:space="preserve">White</w:t>
            </w:r>
          </w:p>
          <w:p>
            <w:r>
              <w:rPr>
                <w:color w:val="3D332C"/>
                <w:sz w:val="20"/>
                <w:szCs w:val="20"/>
              </w:rPr>
              <w:t xml:space="preserve">#FFFFFF</w:t>
            </w:r>
          </w:p>
        </w:tc>
      </w:tr>
    </w:tbl>
    <w:p>
      <w:pPr>
        <w:pStyle w:val="Heading1"/>
        <w:spacing w:before="400"/>
      </w:pPr>
      <w:r>
        <w:t xml:space="preserve">Typography</w:t>
      </w:r>
    </w:p>
    <w:p>
      <w:pPr>
        <w:spacing w:after="120"/>
      </w:pPr>
      <w:r>
        <w:rPr>
          <w:b/>
          <w:bCs/>
        </w:rPr>
        <w:t xml:space="preserve">Headings: </w:t>
      </w:r>
      <w:r>
        <w:t xml:space="preserve">Playfair Display — elegant, editorial, all-caps for display use.</w:t>
      </w:r>
    </w:p>
    <w:p>
      <w:pPr>
        <w:spacing w:after="200"/>
      </w:pPr>
      <w:r>
        <w:rPr>
          <w:b/>
          <w:bCs/>
        </w:rPr>
        <w:t xml:space="preserve">Body: </w:t>
      </w:r>
      <w:r>
        <w:t xml:space="preserve">Montserrat — clean, warm, and highly readable at small sizes.</w:t>
      </w:r>
    </w:p>
    <w:p>
      <w:pPr>
        <w:pStyle w:val="Heading1"/>
      </w:pPr>
      <w:r>
        <w:t xml:space="preserve">Brand Voice</w:t>
      </w:r>
    </w:p>
    <w:p>
      <w:pPr>
        <w:spacing w:after="120"/>
      </w:pPr>
      <w:r>
        <w:rPr>
          <w:b/>
          <w:bCs/>
        </w:rPr>
        <w:t xml:space="preserve">Tone: </w:t>
      </w:r>
      <w:r>
        <w:t xml:space="preserve">Quiet, warm, and intentional. We speak slowly because the reader is doing important work.</w:t>
      </w:r>
    </w:p>
    <w:p>
      <w:pPr>
        <w:spacing w:after="120"/>
      </w:pPr>
      <w:r>
        <w:rPr>
          <w:b/>
          <w:bCs/>
        </w:rPr>
        <w:t xml:space="preserve">Language: </w:t>
      </w:r>
      <w:r>
        <w:t xml:space="preserve">Use "Heal · Remember · Rise" as a guiding rhythm. Avoid urgency, hype, or sales pressure.</w:t>
      </w:r>
    </w:p>
    <w:p>
      <w:pPr>
        <w:spacing w:after="200"/>
      </w:pPr>
      <w:r>
        <w:rPr>
          <w:b/>
          <w:bCs/>
        </w:rPr>
        <w:t xml:space="preserve">Mantra: </w:t>
      </w:r>
      <w:r>
        <w:t xml:space="preserve">May these pages help you remember what your heart has always known.</w:t>
      </w:r>
    </w:p>
    <w:p>
      <w:pPr>
        <w:pStyle w:val="Heading1"/>
      </w:pPr>
      <w:r>
        <w:t xml:space="preserve">Contact</w:t>
      </w:r>
    </w:p>
    <w:p>
      <w:r>
        <w:t xml:space="preserve">For press inquiries, partnership requests, or brand questions, please reach out through the Connect page at lotuslegacyhouse.com/connect.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A8C7C"/>
        <w:sz w:val="18"/>
        <w:szCs w:val="18"/>
      </w:rPr>
      <w:t xml:space="preserve">Page </w:t>
    </w:r>
    <w:r>
      <w:rPr>
        <w:color w:val="9A8C7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9A8C7C"/>
        <w:sz w:val="18"/>
        <w:szCs w:val="18"/>
      </w:rPr>
      <w:t xml:space="preserve">Lotus Legacy House™ — Brand Guidelines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ntserrat" w:cs="Montserrat" w:eastAsia="Montserrat" w:hAnsi="Montserra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Playfair Display" w:cs="Playfair Display" w:eastAsia="Playfair Display" w:hAnsi="Playfair Display"/>
      <w:b/>
      <w:bCs/>
      <w:color w:val="3D332C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Playfair Display" w:cs="Playfair Display" w:eastAsia="Playfair Display" w:hAnsi="Playfair Display"/>
      <w:b/>
      <w:bCs/>
      <w:color w:val="3D332C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2026-08-07T14:54:56.199Z</dcterms:created>
  <dcterms:modified xsi:type="dcterms:W3CDTF">2026-08-07T14:54:56.199Z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